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E2" w:rsidRPr="00A03840" w:rsidRDefault="009617E2" w:rsidP="009617E2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9617E2" w:rsidRDefault="009617E2" w:rsidP="00F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81B03">
        <w:rPr>
          <w:rFonts w:cs="B Koodak" w:hint="cs"/>
          <w:sz w:val="20"/>
          <w:szCs w:val="20"/>
          <w:rtl/>
          <w:lang w:bidi="fa-IR"/>
        </w:rPr>
        <w:t>متون تخصصی و ترمینولوژی علوم آزمایشگاهی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مقطع تحصیلی:</w:t>
      </w:r>
      <w:r w:rsidR="00F81B03">
        <w:rPr>
          <w:rFonts w:cs="B Koodak" w:hint="cs"/>
          <w:sz w:val="20"/>
          <w:szCs w:val="20"/>
          <w:rtl/>
          <w:lang w:bidi="fa-IR"/>
        </w:rPr>
        <w:t>کارشناسی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F81B03">
        <w:rPr>
          <w:rFonts w:cs="B Koodak" w:hint="cs"/>
          <w:sz w:val="20"/>
          <w:szCs w:val="20"/>
          <w:rtl/>
          <w:lang w:bidi="fa-IR"/>
        </w:rPr>
        <w:t>پیرا</w:t>
      </w:r>
      <w:r>
        <w:rPr>
          <w:rFonts w:cs="B Koodak" w:hint="cs"/>
          <w:sz w:val="20"/>
          <w:szCs w:val="20"/>
          <w:rtl/>
          <w:lang w:bidi="fa-IR"/>
        </w:rPr>
        <w:t>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 کد درس:</w:t>
      </w:r>
      <w:r w:rsidR="00F81B03">
        <w:rPr>
          <w:rFonts w:cs="B Koodak" w:hint="cs"/>
          <w:sz w:val="20"/>
          <w:szCs w:val="20"/>
          <w:rtl/>
          <w:lang w:bidi="fa-IR"/>
        </w:rPr>
        <w:t>143198039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</w:p>
    <w:p w:rsidR="00F81B03" w:rsidRDefault="009617E2" w:rsidP="00F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/>
          <w:sz w:val="20"/>
          <w:szCs w:val="20"/>
          <w:lang w:bidi="fa-IR"/>
        </w:rPr>
        <w:t>1405</w:t>
      </w:r>
      <w:r>
        <w:rPr>
          <w:rFonts w:cs="B Koodak" w:hint="cs"/>
          <w:sz w:val="20"/>
          <w:szCs w:val="20"/>
          <w:rtl/>
          <w:lang w:bidi="fa-IR"/>
        </w:rPr>
        <w:t>-1404</w:t>
      </w:r>
      <w:r w:rsidR="00F81B03">
        <w:rPr>
          <w:rFonts w:cs="B Koodak" w:hint="cs"/>
          <w:sz w:val="20"/>
          <w:szCs w:val="20"/>
          <w:rtl/>
          <w:lang w:bidi="fa-IR"/>
        </w:rPr>
        <w:tab/>
      </w:r>
      <w:r w:rsidR="00F81B03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81B03">
        <w:rPr>
          <w:rFonts w:cs="B Koodak" w:hint="cs"/>
          <w:sz w:val="20"/>
          <w:szCs w:val="20"/>
          <w:rtl/>
          <w:lang w:bidi="fa-IR"/>
        </w:rPr>
        <w:t>زبان عمومی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 w:rsidR="00F81B03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دوم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F81B03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81B03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F81B03">
        <w:rPr>
          <w:rFonts w:cs="B Koodak" w:hint="cs"/>
          <w:sz w:val="20"/>
          <w:szCs w:val="20"/>
          <w:rtl/>
          <w:lang w:bidi="fa-IR"/>
        </w:rPr>
        <w:t>ن:زبان</w:t>
      </w:r>
      <w:r w:rsidR="00F81B03">
        <w:rPr>
          <w:rFonts w:cs="B Koodak" w:hint="cs"/>
          <w:sz w:val="20"/>
          <w:szCs w:val="20"/>
          <w:rtl/>
          <w:lang w:bidi="fa-IR"/>
        </w:rPr>
        <w:tab/>
      </w:r>
    </w:p>
    <w:p w:rsidR="009617E2" w:rsidRDefault="009617E2" w:rsidP="00F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F81B03">
        <w:rPr>
          <w:rFonts w:cs="B Koodak" w:hint="cs"/>
          <w:sz w:val="20"/>
          <w:szCs w:val="20"/>
          <w:rtl/>
          <w:lang w:bidi="fa-IR"/>
        </w:rPr>
        <w:t>یک</w:t>
      </w:r>
      <w:r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F81B03">
        <w:rPr>
          <w:rFonts w:cs="B Koodak" w:hint="cs"/>
          <w:sz w:val="20"/>
          <w:szCs w:val="20"/>
          <w:rtl/>
          <w:lang w:bidi="fa-IR"/>
        </w:rPr>
        <w:t>14</w:t>
      </w:r>
      <w:r>
        <w:rPr>
          <w:rFonts w:cs="B Koodak" w:hint="cs"/>
          <w:sz w:val="20"/>
          <w:szCs w:val="20"/>
          <w:rtl/>
          <w:lang w:bidi="fa-IR"/>
        </w:rPr>
        <w:t xml:space="preserve"> تا </w:t>
      </w:r>
      <w:r w:rsidR="00F81B03">
        <w:rPr>
          <w:rFonts w:cs="B Koodak" w:hint="cs"/>
          <w:sz w:val="20"/>
          <w:szCs w:val="20"/>
          <w:rtl/>
          <w:lang w:bidi="fa-IR"/>
        </w:rPr>
        <w:t>16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</w:p>
    <w:p w:rsidR="009617E2" w:rsidRPr="00A03840" w:rsidRDefault="009617E2" w:rsidP="00F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7934BB">
        <w:rPr>
          <w:rFonts w:cs="B Koodak" w:hint="cs"/>
          <w:sz w:val="20"/>
          <w:szCs w:val="20"/>
          <w:rtl/>
          <w:lang w:bidi="fa-IR"/>
        </w:rPr>
        <w:t>خلیل تازیک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934BB">
        <w:rPr>
          <w:rFonts w:cs="B Koodak"/>
          <w:sz w:val="20"/>
          <w:szCs w:val="20"/>
          <w:lang w:bidi="fa-IR"/>
        </w:rPr>
        <w:t>khaliltazik@gmail.com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F81B03">
        <w:rPr>
          <w:rFonts w:cs="B Koodak" w:hint="cs"/>
          <w:sz w:val="20"/>
          <w:szCs w:val="20"/>
          <w:rtl/>
          <w:lang w:bidi="fa-IR"/>
        </w:rPr>
        <w:t>دو</w:t>
      </w:r>
      <w:r>
        <w:rPr>
          <w:rFonts w:cs="B Koodak" w:hint="cs"/>
          <w:sz w:val="20"/>
          <w:szCs w:val="20"/>
          <w:rtl/>
          <w:lang w:bidi="fa-IR"/>
        </w:rPr>
        <w:t xml:space="preserve">شنبه </w:t>
      </w:r>
      <w:r>
        <w:rPr>
          <w:rFonts w:cs="B Koodak"/>
          <w:sz w:val="20"/>
          <w:szCs w:val="20"/>
          <w:rtl/>
          <w:lang w:bidi="fa-IR"/>
        </w:rPr>
        <w:t>–</w:t>
      </w:r>
      <w:r>
        <w:rPr>
          <w:rFonts w:cs="B Koodak" w:hint="cs"/>
          <w:sz w:val="20"/>
          <w:szCs w:val="20"/>
          <w:rtl/>
          <w:lang w:bidi="fa-IR"/>
        </w:rPr>
        <w:t xml:space="preserve"> سه شنبه - چهارشنبه</w:t>
      </w:r>
    </w:p>
    <w:p w:rsidR="009617E2" w:rsidRDefault="009617E2" w:rsidP="00CA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7934BB">
        <w:rPr>
          <w:rFonts w:cs="B Koodak" w:hint="cs"/>
          <w:sz w:val="20"/>
          <w:szCs w:val="20"/>
          <w:rtl/>
          <w:lang w:bidi="fa-IR"/>
        </w:rPr>
        <w:t xml:space="preserve"> </w:t>
      </w:r>
      <w:r w:rsidR="00CA02F1" w:rsidRPr="00CA02F1">
        <w:rPr>
          <w:rFonts w:cs="B Koodak"/>
          <w:sz w:val="20"/>
          <w:szCs w:val="20"/>
          <w:rtl/>
          <w:lang w:bidi="fa-IR"/>
        </w:rPr>
        <w:t>دانشجو در پا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ان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درس: واژگان و عبارات کل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د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کتاب </w:t>
      </w:r>
      <w:r w:rsidR="00CA02F1" w:rsidRPr="00CA02F1">
        <w:rPr>
          <w:rFonts w:cs="B Koodak"/>
          <w:sz w:val="20"/>
          <w:szCs w:val="20"/>
          <w:lang w:bidi="fa-IR"/>
        </w:rPr>
        <w:t>Henry’s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را در سه فاز آزما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شگاه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شناسا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و تفس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ر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م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کند،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متون تخصص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را به‌صورت روان ترجمه م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کند</w:t>
      </w:r>
      <w:r w:rsidR="00CA02F1" w:rsidRPr="00CA02F1">
        <w:rPr>
          <w:rFonts w:cs="B Koodak"/>
          <w:sz w:val="20"/>
          <w:szCs w:val="20"/>
          <w:rtl/>
          <w:lang w:bidi="fa-IR"/>
        </w:rPr>
        <w:t>. بخش‌ها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کل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د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مانند </w:t>
      </w:r>
      <w:r w:rsidR="00CA02F1" w:rsidRPr="00CA02F1">
        <w:rPr>
          <w:rFonts w:cs="B Koodak"/>
          <w:sz w:val="20"/>
          <w:szCs w:val="20"/>
          <w:lang w:bidi="fa-IR"/>
        </w:rPr>
        <w:t>Specimen Collection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، </w:t>
      </w:r>
      <w:r w:rsidR="00CA02F1" w:rsidRPr="00CA02F1">
        <w:rPr>
          <w:rFonts w:cs="B Koodak"/>
          <w:sz w:val="20"/>
          <w:szCs w:val="20"/>
          <w:lang w:bidi="fa-IR"/>
        </w:rPr>
        <w:t>QC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، </w:t>
      </w:r>
      <w:r w:rsidR="00CA02F1" w:rsidRPr="00CA02F1">
        <w:rPr>
          <w:rFonts w:cs="B Koodak"/>
          <w:sz w:val="20"/>
          <w:szCs w:val="20"/>
          <w:lang w:bidi="fa-IR"/>
        </w:rPr>
        <w:t>Instrumentation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، </w:t>
      </w:r>
      <w:r w:rsidR="00CA02F1" w:rsidRPr="00CA02F1">
        <w:rPr>
          <w:rFonts w:cs="B Koodak"/>
          <w:sz w:val="20"/>
          <w:szCs w:val="20"/>
          <w:lang w:bidi="fa-IR"/>
        </w:rPr>
        <w:t>Result Validation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را تحل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ل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م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کند،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و  توانا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پاس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خ‌ده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به سؤالات چهارگز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نه‌ا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و تحل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ل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</w:t>
      </w:r>
      <w:r w:rsidR="00CA02F1" w:rsidRPr="00CA02F1">
        <w:rPr>
          <w:rFonts w:cs="B Koodak"/>
          <w:sz w:val="20"/>
          <w:szCs w:val="20"/>
          <w:lang w:bidi="fa-IR"/>
        </w:rPr>
        <w:t>Case Study</w:t>
      </w:r>
      <w:r w:rsidR="00CA02F1" w:rsidRPr="00CA02F1">
        <w:rPr>
          <w:rFonts w:cs="B Koodak"/>
          <w:sz w:val="20"/>
          <w:szCs w:val="20"/>
          <w:rtl/>
          <w:lang w:bidi="fa-IR"/>
        </w:rPr>
        <w:t xml:space="preserve"> را کسب م</w:t>
      </w:r>
      <w:r w:rsidR="00CA02F1" w:rsidRPr="00CA02F1">
        <w:rPr>
          <w:rFonts w:cs="B Koodak" w:hint="cs"/>
          <w:sz w:val="20"/>
          <w:szCs w:val="20"/>
          <w:rtl/>
          <w:lang w:bidi="fa-IR"/>
        </w:rPr>
        <w:t>ی‌</w:t>
      </w:r>
      <w:r w:rsidR="00CA02F1" w:rsidRPr="00CA02F1">
        <w:rPr>
          <w:rFonts w:cs="B Koodak" w:hint="eastAsia"/>
          <w:sz w:val="20"/>
          <w:szCs w:val="20"/>
          <w:rtl/>
          <w:lang w:bidi="fa-IR"/>
        </w:rPr>
        <w:t>کند</w:t>
      </w:r>
      <w:r w:rsidR="00CA02F1" w:rsidRPr="00CA02F1">
        <w:rPr>
          <w:rFonts w:cs="B Koodak"/>
          <w:sz w:val="20"/>
          <w:szCs w:val="20"/>
          <w:rtl/>
          <w:lang w:bidi="fa-IR"/>
        </w:rPr>
        <w:t>.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822797" w:rsidRPr="00822797" w:rsidRDefault="009617E2" w:rsidP="00822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hint="cs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>:</w:t>
      </w:r>
      <w:r w:rsidRPr="002E3FA7">
        <w:rPr>
          <w:rtl/>
        </w:rPr>
        <w:t xml:space="preserve"> </w:t>
      </w:r>
      <w:r w:rsidR="005D3CC3" w:rsidRPr="00822797">
        <w:rPr>
          <w:rFonts w:hint="cs"/>
          <w:rtl/>
          <w:lang w:bidi="fa-IR"/>
        </w:rPr>
        <w:t>انتظار می‌رود دانشجو در پایان ای</w:t>
      </w:r>
      <w:r w:rsidR="005D3CC3" w:rsidRPr="00822797">
        <w:rPr>
          <w:rFonts w:hint="cs"/>
          <w:rtl/>
          <w:lang w:bidi="fa-IR"/>
        </w:rPr>
        <w:t>ن درس بتواند:</w:t>
      </w:r>
      <w:r w:rsidR="005D3CC3" w:rsidRPr="00822797">
        <w:rPr>
          <w:rFonts w:hint="cs"/>
          <w:rtl/>
          <w:lang w:bidi="fa-IR"/>
        </w:rPr>
        <w:t xml:space="preserve"> </w:t>
      </w:r>
      <w:r w:rsidR="005D3CC3" w:rsidRPr="00822797">
        <w:rPr>
          <w:rFonts w:hint="cs"/>
          <w:rtl/>
          <w:lang w:bidi="fa-IR"/>
        </w:rPr>
        <w:t>اصطلاحات و واژگان تخصصی رایج در متون علوم آزمایشگاهی را شناسایی و معنا کند.</w:t>
      </w:r>
      <w:r w:rsidR="005D3CC3" w:rsidRPr="00822797">
        <w:rPr>
          <w:rFonts w:hint="cs"/>
          <w:rtl/>
          <w:lang w:bidi="fa-IR"/>
        </w:rPr>
        <w:t xml:space="preserve"> </w:t>
      </w:r>
      <w:r w:rsidR="005D3CC3" w:rsidRPr="00822797">
        <w:rPr>
          <w:rFonts w:hint="cs"/>
          <w:rtl/>
          <w:lang w:bidi="fa-IR"/>
        </w:rPr>
        <w:t>متون علمی مرتبط با مراحل مختلف چرخه آزمایشگاهی را به فارسی روان ترجمه کند.</w:t>
      </w:r>
      <w:r w:rsidR="005D3CC3" w:rsidRPr="00822797">
        <w:rPr>
          <w:rFonts w:hint="cs"/>
          <w:rtl/>
          <w:lang w:bidi="fa-IR"/>
        </w:rPr>
        <w:t xml:space="preserve"> </w:t>
      </w:r>
      <w:r w:rsidR="005D3CC3" w:rsidRPr="00822797">
        <w:rPr>
          <w:rFonts w:hint="cs"/>
          <w:rtl/>
          <w:lang w:bidi="fa-IR"/>
        </w:rPr>
        <w:t xml:space="preserve">مفاهیم اصلی متون انگلیسی مربوط به </w:t>
      </w:r>
      <w:r w:rsidR="005D3CC3" w:rsidRPr="00822797">
        <w:rPr>
          <w:rFonts w:hint="cs"/>
          <w:rtl/>
          <w:lang w:bidi="fa-IR"/>
        </w:rPr>
        <w:t>آماده‌سازی بیمار و جمع‌آوری نمونه</w:t>
      </w:r>
      <w:r w:rsidR="005D3CC3" w:rsidRPr="00822797">
        <w:rPr>
          <w:rFonts w:hint="cs"/>
          <w:rtl/>
          <w:lang w:bidi="fa-IR"/>
        </w:rPr>
        <w:t xml:space="preserve"> را درک و توضیح دهد.</w:t>
      </w:r>
      <w:r w:rsidR="005D3CC3" w:rsidRPr="00822797">
        <w:rPr>
          <w:rFonts w:hint="cs"/>
          <w:rtl/>
          <w:lang w:bidi="fa-IR"/>
        </w:rPr>
        <w:t xml:space="preserve"> </w:t>
      </w:r>
      <w:r w:rsidR="005D3CC3" w:rsidRPr="00822797">
        <w:rPr>
          <w:rFonts w:hint="cs"/>
          <w:rtl/>
          <w:lang w:bidi="fa-IR"/>
        </w:rPr>
        <w:t>مرا</w:t>
      </w:r>
      <w:r w:rsidR="005D3CC3" w:rsidRPr="00822797">
        <w:rPr>
          <w:rFonts w:hint="cs"/>
          <w:rtl/>
          <w:lang w:bidi="fa-IR"/>
        </w:rPr>
        <w:t xml:space="preserve">حل صحیح </w:t>
      </w:r>
      <w:r w:rsidR="005D3CC3" w:rsidRPr="00822797">
        <w:rPr>
          <w:rFonts w:hint="cs"/>
          <w:rtl/>
          <w:lang w:bidi="fa-IR"/>
        </w:rPr>
        <w:t>انتقال، نگهداری و پردازش نمونه‌های آزمایشگاهی</w:t>
      </w:r>
      <w:r w:rsidR="005D3CC3" w:rsidRPr="00822797">
        <w:rPr>
          <w:rFonts w:hint="cs"/>
          <w:rtl/>
          <w:lang w:bidi="fa-IR"/>
        </w:rPr>
        <w:t xml:space="preserve"> را از روی متون انگلیسی تحلیل کند.</w:t>
      </w:r>
      <w:r w:rsidR="00822797" w:rsidRPr="00822797">
        <w:rPr>
          <w:rFonts w:hint="cs"/>
          <w:rtl/>
          <w:lang w:bidi="fa-IR"/>
        </w:rPr>
        <w:t xml:space="preserve"> اصول پایه روش‌های تحلیلی و کار با تجهیزات آزمایشگاهی را از متون تخصصی استخراج نماید. مفاهیم مرتبط با کنترل کیفی داخلی و خارجی در آزمایشگاه را از متون انگلیسی تشخیص و توضیح دهد. عوامل تداخل‌گر در آزمایش‌ها مانند همولیز، لیپمی و ایکتروس را در متون تخصصی شناسایی کند. ساختار و اجزای گزارش نتایج آزمایشگاهی (</w:t>
      </w:r>
      <w:r w:rsidR="00822797" w:rsidRPr="00822797">
        <w:rPr>
          <w:rFonts w:hint="cs"/>
        </w:rPr>
        <w:t>Laboratory Reports</w:t>
      </w:r>
      <w:r w:rsidR="00822797" w:rsidRPr="00822797">
        <w:rPr>
          <w:rFonts w:hint="cs"/>
          <w:rtl/>
          <w:lang w:bidi="fa-IR"/>
        </w:rPr>
        <w:t>) را در متون انگلیسی تحلیل نماید. مفاهیم محدوده‌های مرجع (</w:t>
      </w:r>
      <w:r w:rsidR="00822797" w:rsidRPr="00822797">
        <w:rPr>
          <w:rFonts w:hint="cs"/>
        </w:rPr>
        <w:t>Reference Intervals</w:t>
      </w:r>
      <w:r w:rsidR="00822797" w:rsidRPr="00822797">
        <w:rPr>
          <w:rFonts w:hint="cs"/>
          <w:rtl/>
          <w:lang w:bidi="fa-IR"/>
        </w:rPr>
        <w:t>) و اهمیت آن‌ها در تفسیر نتایج را توضیح دهد. متون مرتبط با مقادیر بحرانی (</w:t>
      </w:r>
      <w:r w:rsidR="00822797" w:rsidRPr="00822797">
        <w:rPr>
          <w:rFonts w:hint="cs"/>
        </w:rPr>
        <w:t>Critical Values</w:t>
      </w:r>
      <w:r w:rsidR="00822797" w:rsidRPr="00822797">
        <w:rPr>
          <w:rFonts w:hint="cs"/>
          <w:rtl/>
          <w:lang w:bidi="fa-IR"/>
        </w:rPr>
        <w:t>) و ارتباط بالینی نتایج آزمایشگاهی را درک کند. به سؤالات درک مطلب و چندگزینه‌ای طراحی‌شده از متون تخصصی علوم آزمایشگاهی پاسخ دهد. اطلاعات علمی استخراج‌شده از متون انگلیسی را در قالب توضیح شفاهی یا کتبی ارائه کند.</w:t>
      </w:r>
    </w:p>
    <w:p w:rsidR="009617E2" w:rsidRPr="007934BB" w:rsidRDefault="009617E2" w:rsidP="00822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tl/>
        </w:rPr>
      </w:pPr>
    </w:p>
    <w:p w:rsidR="00723050" w:rsidRPr="00723050" w:rsidRDefault="009617E2" w:rsidP="0072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 w:hint="cs"/>
          <w:rtl/>
          <w:lang w:bidi="fa-IR"/>
        </w:rPr>
      </w:pPr>
      <w:r w:rsidRPr="00F61C0D">
        <w:rPr>
          <w:rFonts w:cs="B Zar" w:hint="cs"/>
          <w:color w:val="000000" w:themeColor="text1"/>
          <w:rtl/>
          <w:lang w:bidi="fa-IR"/>
        </w:rPr>
        <w:t>شرح دوره</w:t>
      </w:r>
      <w:r w:rsidR="007934BB">
        <w:rPr>
          <w:rFonts w:cs="B Zar" w:hint="cs"/>
          <w:color w:val="000000" w:themeColor="text1"/>
          <w:rtl/>
          <w:lang w:bidi="fa-IR"/>
        </w:rPr>
        <w:t>:</w:t>
      </w:r>
      <w:r w:rsidRPr="00F61C0D">
        <w:rPr>
          <w:rFonts w:cs="B Zar" w:hint="cs"/>
          <w:rtl/>
          <w:lang w:bidi="fa-IR"/>
        </w:rPr>
        <w:tab/>
      </w:r>
      <w:r w:rsidR="00723050" w:rsidRPr="00723050">
        <w:rPr>
          <w:rFonts w:cs="B Zar" w:hint="cs"/>
          <w:rtl/>
          <w:lang w:bidi="fa-IR"/>
        </w:rPr>
        <w:t xml:space="preserve">این </w:t>
      </w:r>
      <w:r w:rsidR="00723050" w:rsidRPr="00822797">
        <w:rPr>
          <w:rFonts w:cs="B Zar" w:hint="cs"/>
          <w:rtl/>
          <w:lang w:bidi="fa-IR"/>
        </w:rPr>
        <w:t xml:space="preserve">درس با هدف تقویت توانایی دانشجویان کارشناسی علوم آزمایشگاهی در درک، ترجمه و تحلیل متون تخصصی انگلیسی در حوزه علوم آزمایشگاهی ارائه می‌شود. محتوای درس بر اساس بخش‌هایی منتخب از کتاب </w:t>
      </w:r>
      <w:r w:rsidR="00723050" w:rsidRPr="00822797">
        <w:rPr>
          <w:rFonts w:cs="B Zar" w:hint="cs"/>
          <w:i/>
          <w:iCs/>
          <w:lang w:bidi="fa-IR"/>
        </w:rPr>
        <w:t>Henry’s Clinical Diagnosis and Management by Laboratory Methods</w:t>
      </w:r>
      <w:r w:rsidR="00723050" w:rsidRPr="00822797">
        <w:rPr>
          <w:rFonts w:cs="B Zar" w:hint="cs"/>
          <w:rtl/>
          <w:lang w:bidi="fa-IR"/>
        </w:rPr>
        <w:t xml:space="preserve"> طراحی شده و بر سه مرحله اصلی چرخه انجام آزمایش (</w:t>
      </w:r>
      <w:r w:rsidR="00723050" w:rsidRPr="00822797">
        <w:rPr>
          <w:rFonts w:cs="B Zar" w:hint="cs"/>
          <w:lang w:bidi="fa-IR"/>
        </w:rPr>
        <w:t>Total Testing Process</w:t>
      </w:r>
      <w:r w:rsidR="00723050" w:rsidRPr="00822797">
        <w:rPr>
          <w:rFonts w:cs="B Zar" w:hint="cs"/>
          <w:rtl/>
          <w:lang w:bidi="fa-IR"/>
        </w:rPr>
        <w:t>) شامل فاز پیش‌تحلیلی (</w:t>
      </w:r>
      <w:r w:rsidR="00723050" w:rsidRPr="00822797">
        <w:rPr>
          <w:rFonts w:cs="B Zar" w:hint="cs"/>
          <w:lang w:bidi="fa-IR"/>
        </w:rPr>
        <w:t>Pre</w:t>
      </w:r>
      <w:r w:rsidR="00723050" w:rsidRPr="00822797">
        <w:rPr>
          <w:rFonts w:cs="B Zar" w:hint="cs"/>
          <w:lang w:bidi="fa-IR"/>
        </w:rPr>
        <w:noBreakHyphen/>
        <w:t>analytical</w:t>
      </w:r>
      <w:r w:rsidR="00723050" w:rsidRPr="00822797">
        <w:rPr>
          <w:rFonts w:cs="B Zar" w:hint="cs"/>
          <w:rtl/>
          <w:lang w:bidi="fa-IR"/>
        </w:rPr>
        <w:t>)، فاز تحلیلی (</w:t>
      </w:r>
      <w:r w:rsidR="00723050" w:rsidRPr="00822797">
        <w:rPr>
          <w:rFonts w:cs="B Zar" w:hint="cs"/>
          <w:lang w:bidi="fa-IR"/>
        </w:rPr>
        <w:t>Analytical</w:t>
      </w:r>
      <w:r w:rsidR="00723050" w:rsidRPr="00822797">
        <w:rPr>
          <w:rFonts w:cs="B Zar" w:hint="cs"/>
          <w:rtl/>
          <w:lang w:bidi="fa-IR"/>
        </w:rPr>
        <w:t>) و فاز پس‌تحلیلی (</w:t>
      </w:r>
      <w:r w:rsidR="00723050" w:rsidRPr="00822797">
        <w:rPr>
          <w:rFonts w:cs="B Zar" w:hint="cs"/>
          <w:lang w:bidi="fa-IR"/>
        </w:rPr>
        <w:t>Post</w:t>
      </w:r>
      <w:r w:rsidR="00723050" w:rsidRPr="00822797">
        <w:rPr>
          <w:rFonts w:cs="B Zar" w:hint="cs"/>
          <w:lang w:bidi="fa-IR"/>
        </w:rPr>
        <w:noBreakHyphen/>
        <w:t>analytical</w:t>
      </w:r>
      <w:r w:rsidR="00723050" w:rsidRPr="00822797">
        <w:rPr>
          <w:rFonts w:cs="B Zar" w:hint="cs"/>
          <w:rtl/>
          <w:lang w:bidi="fa-IR"/>
        </w:rPr>
        <w:t>) تمرکز دارد. در این درس دانشجویان با واژگان و اصطلاحات تخصصی آزمایشگاهی، ساختار متون علمی، روش‌های ترجمه متون علمی، و نحوه استخراج مفاهیم کلیدی از متون انگلیسی آشنا می‌شوند. فعالیت‌های آموزشی شامل خواندن و تحلیل متون علمی، ترجمه هدایت‌شده، آموزش واژگان تخصصی، مشاهده و تحلیل ویدئوهای آموزشی مرتبط با فرآیندهای آزمایشگاهی، و پاسخ به سؤالات درک مطلب و چندگزینه‌ای است. در پایان دوره انتظار می‌رود دانشجویان بتوانند متون انگلیسی مرتبط با فعالیت‌های آزمایشگاهی را با دقت بیشتر درک کرده و مفاهیم علمی آن‌ها را تفسیر نمایند.</w:t>
      </w:r>
    </w:p>
    <w:p w:rsidR="005F18D5" w:rsidRDefault="005F18D5" w:rsidP="0072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/>
          <w:rtl/>
          <w:lang w:bidi="fa-IR"/>
        </w:rPr>
      </w:pPr>
    </w:p>
    <w:p w:rsidR="005F18D5" w:rsidRDefault="005F18D5" w:rsidP="0072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/>
          <w:rtl/>
          <w:lang w:bidi="fa-IR"/>
        </w:rPr>
      </w:pPr>
    </w:p>
    <w:p w:rsidR="005F18D5" w:rsidRDefault="005F18D5" w:rsidP="0072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/>
          <w:rtl/>
          <w:lang w:bidi="fa-IR"/>
        </w:rPr>
      </w:pPr>
    </w:p>
    <w:p w:rsidR="009617E2" w:rsidRPr="00F61C0D" w:rsidRDefault="009617E2" w:rsidP="0072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/>
          <w:lang w:bidi="fa-IR"/>
        </w:rPr>
      </w:pP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</w:p>
    <w:tbl>
      <w:tblPr>
        <w:bidiVisual/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310"/>
        <w:gridCol w:w="2803"/>
        <w:gridCol w:w="2021"/>
        <w:gridCol w:w="1759"/>
        <w:gridCol w:w="1530"/>
      </w:tblGrid>
      <w:tr w:rsidR="009617E2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spacing w:line="360" w:lineRule="auto"/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lastRenderedPageBreak/>
              <w:t>جلسه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رئوس مطالب (مفاهیم مورد انتظار تدریس)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1404/11/19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معرفی درس و منبع</w:t>
            </w:r>
            <w:r w:rsidRPr="00C209E5">
              <w:rPr>
                <w:rFonts w:cs="2  Nazanin"/>
                <w:sz w:val="20"/>
                <w:szCs w:val="20"/>
              </w:rPr>
              <w:t xml:space="preserve"> Henry’s</w:t>
            </w:r>
            <w:r w:rsidRPr="00C209E5">
              <w:rPr>
                <w:rFonts w:cs="2  Nazanin"/>
                <w:sz w:val="20"/>
                <w:szCs w:val="20"/>
                <w:rtl/>
              </w:rPr>
              <w:t>؛ آشنایی با چرخه کامل آزمایش</w:t>
            </w:r>
            <w:r w:rsidRPr="00C209E5">
              <w:rPr>
                <w:rFonts w:cs="2  Nazanin"/>
                <w:sz w:val="20"/>
                <w:szCs w:val="20"/>
              </w:rPr>
              <w:t xml:space="preserve"> (Total Testing Process) </w:t>
            </w:r>
            <w:r w:rsidRPr="00C209E5">
              <w:rPr>
                <w:rFonts w:cs="2  Nazanin"/>
                <w:sz w:val="20"/>
                <w:szCs w:val="20"/>
                <w:rtl/>
              </w:rPr>
              <w:t>و واژگان پایه آزمایشگاهی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مشارکت در بحث کلاسی، یادداشت‌برداری واژگان، خواندن و ترجمه بخش کوتاه از متن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  <w:rtl/>
              </w:rPr>
              <w:t>سخنران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کوتاه، بحث تعامل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متن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1404/11/26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شناسایی بیمار و اصول ایمنی در آزمایشگاه</w:t>
            </w:r>
            <w:r w:rsidRPr="00C209E5">
              <w:rPr>
                <w:rFonts w:cs="2  Nazanin"/>
                <w:sz w:val="20"/>
                <w:szCs w:val="20"/>
              </w:rPr>
              <w:t xml:space="preserve"> (Patient Identification &amp; Safety)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خواندن متن، استخراج واژگان تخصصی، پاسخ به سؤالات درک مطلب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تعامل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ترجمه هدا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ت‌شده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1404/12/03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آماده‌سازی بیمار قبل از آزمایش</w:t>
            </w:r>
            <w:r w:rsidRPr="00C209E5">
              <w:rPr>
                <w:rFonts w:cs="2  Nazanin"/>
                <w:sz w:val="20"/>
                <w:szCs w:val="20"/>
              </w:rPr>
              <w:t xml:space="preserve"> (Patient Preparation: Fasting, Timing, Posture)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ترجمه بخش‌هایی از متن، مشارکت در تحلیل مفاهیم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مبتن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بر متن، پرسش و پاسخ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1404/12/10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جمع‌آوری نمونه و اصول خون‌گیری</w:t>
            </w:r>
            <w:r w:rsidRPr="00C209E5">
              <w:rPr>
                <w:rFonts w:cs="2  Nazanin"/>
                <w:sz w:val="20"/>
                <w:szCs w:val="20"/>
              </w:rPr>
              <w:t xml:space="preserve"> (Specimen Collection / Phlebotomy)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مشاهده ویدئو آموزشی، یادداشت واژگان، پاسخ به پرسش‌ها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نما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ش</w:t>
            </w:r>
            <w:r w:rsidRPr="00D31818">
              <w:rPr>
                <w:rFonts w:cs="2  Nazanin"/>
                <w:rtl/>
              </w:rPr>
              <w:t xml:space="preserve"> و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دئو</w:t>
            </w:r>
            <w:r w:rsidRPr="00D31818">
              <w:rPr>
                <w:rFonts w:cs="2  Nazanin"/>
                <w:rtl/>
              </w:rPr>
              <w:t xml:space="preserve"> آموزش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بحث کلاس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1404/12/17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انتقال و نگهداری نمونه‌ها</w:t>
            </w:r>
            <w:r w:rsidRPr="00C209E5">
              <w:rPr>
                <w:rFonts w:cs="2  Nazanin"/>
                <w:sz w:val="20"/>
                <w:szCs w:val="20"/>
              </w:rPr>
              <w:t xml:space="preserve"> (Specimen Transport &amp; Stability)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تحلیل متن، ترجمه گروهی بخش‌هایی از متن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ترجمه</w:t>
            </w:r>
            <w:r w:rsidRPr="00D31818">
              <w:rPr>
                <w:rFonts w:cs="2  Nazanin"/>
                <w:rtl/>
              </w:rPr>
              <w:t xml:space="preserve"> هدا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ت‌شده،</w:t>
            </w:r>
            <w:r w:rsidRPr="00D31818">
              <w:rPr>
                <w:rFonts w:cs="2  Nazanin"/>
                <w:rtl/>
              </w:rPr>
              <w:t xml:space="preserve"> کار گروه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1404/12/24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خطاهای پیش‌تحلیلی و معیارهای رد نمونه</w:t>
            </w:r>
            <w:r w:rsidRPr="00C209E5">
              <w:rPr>
                <w:rFonts w:cs="2  Nazanin"/>
                <w:sz w:val="20"/>
                <w:szCs w:val="20"/>
              </w:rPr>
              <w:t xml:space="preserve"> (Pre</w:t>
            </w:r>
            <w:r w:rsidRPr="00C209E5">
              <w:rPr>
                <w:rFonts w:cs="2  Nazanin"/>
                <w:sz w:val="20"/>
                <w:szCs w:val="20"/>
              </w:rPr>
              <w:noBreakHyphen/>
              <w:t>analytical Errors)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بررسی مثال‌ها، پاسخ به سؤالات چهارگزینه‌ای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تعامل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حل تمر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1405/01/16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اصول کلی دستگاه‌های آزمایشگاهی</w:t>
            </w:r>
            <w:r w:rsidRPr="00C209E5">
              <w:rPr>
                <w:rFonts w:cs="2  Nazanin"/>
                <w:sz w:val="20"/>
                <w:szCs w:val="20"/>
              </w:rPr>
              <w:t xml:space="preserve"> (Laboratory Instrumentation)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خواندن متن و استخراج واژگان فنی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سخنران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کوتاه، 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متن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1405/01/23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روش‌های تحلیلی آزمایشگاهی</w:t>
            </w:r>
            <w:r w:rsidRPr="00C209E5">
              <w:rPr>
                <w:rFonts w:cs="2  Nazanin"/>
                <w:sz w:val="20"/>
                <w:szCs w:val="20"/>
              </w:rPr>
              <w:t xml:space="preserve"> (Spectrophotometry, </w:t>
            </w:r>
            <w:proofErr w:type="spellStart"/>
            <w:r w:rsidRPr="00C209E5">
              <w:rPr>
                <w:rFonts w:cs="2  Nazanin"/>
                <w:sz w:val="20"/>
                <w:szCs w:val="20"/>
              </w:rPr>
              <w:t>Turbidimetry</w:t>
            </w:r>
            <w:proofErr w:type="spellEnd"/>
            <w:r w:rsidRPr="00C209E5">
              <w:rPr>
                <w:rFonts w:cs="2  Nazanin"/>
                <w:sz w:val="20"/>
                <w:szCs w:val="20"/>
              </w:rPr>
              <w:t>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ترجمه بخش‌هایی از متن، مشارکت در بحث علمی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مبتن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بر متن، پرسش و پاسخ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1405/01/30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کالیبراسیون و استانداردسازی در آزمایشگاه</w:t>
            </w:r>
            <w:r w:rsidRPr="00C209E5">
              <w:rPr>
                <w:rFonts w:cs="2  Nazanin"/>
                <w:sz w:val="20"/>
                <w:szCs w:val="20"/>
              </w:rPr>
              <w:t xml:space="preserve"> (Calibration &amp; Standard Curve)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حل مثال‌های ساده و پاسخ به سؤالات درک مطلب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توض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ح</w:t>
            </w:r>
            <w:r w:rsidRPr="00D31818">
              <w:rPr>
                <w:rFonts w:cs="2  Nazanin"/>
                <w:rtl/>
              </w:rPr>
              <w:t xml:space="preserve"> مفهوم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تمر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ن</w:t>
            </w:r>
            <w:r w:rsidRPr="00D31818">
              <w:rPr>
                <w:rFonts w:cs="2  Nazanin"/>
                <w:rtl/>
              </w:rPr>
              <w:t xml:space="preserve"> کلاس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1405/02/06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کنترل کیفیت داخلی</w:t>
            </w:r>
            <w:r w:rsidRPr="00C209E5">
              <w:rPr>
                <w:rFonts w:cs="2  Nazanin"/>
                <w:sz w:val="20"/>
                <w:szCs w:val="20"/>
              </w:rPr>
              <w:t xml:space="preserve"> (Internal Quality Control)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تحلیل نمودارها و پاسخ به پرسش‌ها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تعامل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نمودار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1405/02/13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کنترل کیفیت خارجی و آزمون مهارت</w:t>
            </w:r>
            <w:r w:rsidRPr="00C209E5">
              <w:rPr>
                <w:rFonts w:cs="2  Nazanin"/>
                <w:sz w:val="20"/>
                <w:szCs w:val="20"/>
              </w:rPr>
              <w:t xml:space="preserve"> (External Quality Control)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مطالعه متن و مشارکت در بحث کلاسی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مشارکت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متن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1405/02/20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عوامل تداخل در آزمایش‌ها</w:t>
            </w:r>
            <w:r w:rsidRPr="00C209E5">
              <w:rPr>
                <w:rFonts w:cs="2  Nazanin"/>
                <w:sz w:val="20"/>
                <w:szCs w:val="20"/>
              </w:rPr>
              <w:t xml:space="preserve"> (Hemolysis, Lipemia, Icterus)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مشاهده تصاویر نمونه‌ها، پاسخ به سؤالات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نما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ش</w:t>
            </w:r>
            <w:r w:rsidRPr="00D31818">
              <w:rPr>
                <w:rFonts w:cs="2  Nazanin"/>
                <w:rtl/>
              </w:rPr>
              <w:t xml:space="preserve"> و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دئو</w:t>
            </w:r>
            <w:r w:rsidRPr="00D31818">
              <w:rPr>
                <w:rFonts w:cs="2  Nazanin"/>
                <w:rtl/>
              </w:rPr>
              <w:t xml:space="preserve"> و تصو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ر،</w:t>
            </w:r>
            <w:r w:rsidRPr="00D31818">
              <w:rPr>
                <w:rFonts w:cs="2  Nazanin"/>
                <w:rtl/>
              </w:rPr>
              <w:t xml:space="preserve"> بحث گروه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1405/02/27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گزارش نتایج آزمایشگاهی و سیستم</w:t>
            </w:r>
            <w:r w:rsidRPr="00C209E5">
              <w:rPr>
                <w:rFonts w:cs="2  Nazanin"/>
                <w:sz w:val="20"/>
                <w:szCs w:val="20"/>
              </w:rPr>
              <w:t xml:space="preserve"> LIS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ترجمه نمونه گزارش آزمایشگاهی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متن، تمر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ن</w:t>
            </w:r>
            <w:r w:rsidRPr="00D31818">
              <w:rPr>
                <w:rFonts w:cs="2  Nazanin"/>
                <w:rtl/>
              </w:rPr>
              <w:t xml:space="preserve"> ترجمه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1405/03/03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محدوده‌های مرجع و تغییرات زیستی</w:t>
            </w:r>
            <w:r w:rsidRPr="00C209E5">
              <w:rPr>
                <w:rFonts w:cs="2  Nazanin"/>
                <w:sz w:val="20"/>
                <w:szCs w:val="20"/>
              </w:rPr>
              <w:t xml:space="preserve"> (Reference Intervals)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پاسخ به سؤالات درک مطلب و تحلیل مثال‌ها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تدر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س</w:t>
            </w:r>
            <w:r w:rsidRPr="00D31818">
              <w:rPr>
                <w:rFonts w:cs="2  Nazanin"/>
                <w:rtl/>
              </w:rPr>
              <w:t xml:space="preserve"> مفهوم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تمر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ن</w:t>
            </w:r>
            <w:r w:rsidRPr="00D31818">
              <w:rPr>
                <w:rFonts w:cs="2  Nazanin"/>
                <w:rtl/>
              </w:rPr>
              <w:t xml:space="preserve"> کلاس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1405/03/10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مقادیر بحرانی و اهمیت بالینی نتایج</w:t>
            </w:r>
            <w:r w:rsidRPr="00C209E5">
              <w:rPr>
                <w:rFonts w:cs="2  Nazanin"/>
                <w:sz w:val="20"/>
                <w:szCs w:val="20"/>
              </w:rPr>
              <w:t xml:space="preserve"> (Critical Values)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بررسی</w:t>
            </w:r>
            <w:r w:rsidRPr="00C209E5">
              <w:rPr>
                <w:rFonts w:cs="2  Nazanin"/>
                <w:sz w:val="20"/>
                <w:szCs w:val="20"/>
              </w:rPr>
              <w:t xml:space="preserve"> Case Study </w:t>
            </w:r>
            <w:r w:rsidRPr="00C209E5">
              <w:rPr>
                <w:rFonts w:cs="2  Nazanin"/>
                <w:sz w:val="20"/>
                <w:szCs w:val="20"/>
                <w:rtl/>
              </w:rPr>
              <w:t>و مشارکت در بحث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بحث</w:t>
            </w:r>
            <w:r w:rsidRPr="00D31818">
              <w:rPr>
                <w:rFonts w:cs="2  Nazanin"/>
                <w:rtl/>
              </w:rPr>
              <w:t xml:space="preserve"> گروه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،</w:t>
            </w:r>
            <w:r w:rsidRPr="00D31818">
              <w:rPr>
                <w:rFonts w:cs="2  Nazanin"/>
                <w:rtl/>
              </w:rPr>
              <w:t xml:space="preserve"> مطالعه مورد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lastRenderedPageBreak/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1405/03/17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تفسیر نتایج آزمایشگاهی و ارتباط بالینی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تحلیل متن تخصصی و پاسخ به پرسش‌ها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تحل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ل</w:t>
            </w:r>
            <w:r w:rsidRPr="00D31818">
              <w:rPr>
                <w:rFonts w:cs="2  Nazanin"/>
                <w:rtl/>
              </w:rPr>
              <w:t xml:space="preserve"> متن، پرسش و پاسخ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D31818" w:rsidRPr="00D31818" w:rsidTr="00D31818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/>
              </w:rPr>
              <w:t>1405/03/24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مرور کلی مطالب دوره و جمع‌بندی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0"/>
                <w:szCs w:val="20"/>
              </w:rPr>
            </w:pPr>
            <w:r w:rsidRPr="00C209E5">
              <w:rPr>
                <w:rFonts w:cs="2  Nazanin"/>
                <w:sz w:val="20"/>
                <w:szCs w:val="20"/>
                <w:rtl/>
              </w:rPr>
              <w:t>مشارکت در مرور مطالب و پاسخ به سؤالات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8" w:rsidRPr="00D31818" w:rsidRDefault="00D31818" w:rsidP="00D31818">
            <w:pPr>
              <w:rPr>
                <w:rFonts w:cs="2  Nazanin"/>
              </w:rPr>
            </w:pPr>
            <w:r w:rsidRPr="00D31818">
              <w:rPr>
                <w:rFonts w:cs="2  Nazanin" w:hint="eastAsia"/>
                <w:rtl/>
              </w:rPr>
              <w:t>بحث</w:t>
            </w:r>
            <w:r w:rsidRPr="00D31818">
              <w:rPr>
                <w:rFonts w:cs="2  Nazanin"/>
                <w:rtl/>
              </w:rPr>
              <w:t xml:space="preserve"> جمع‌بند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و ارزش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اب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/>
                <w:rtl/>
              </w:rPr>
              <w:t xml:space="preserve"> پا</w:t>
            </w:r>
            <w:r w:rsidRPr="00D31818">
              <w:rPr>
                <w:rFonts w:cs="2  Nazanin" w:hint="cs"/>
                <w:rtl/>
              </w:rPr>
              <w:t>ی</w:t>
            </w:r>
            <w:r w:rsidRPr="00D31818">
              <w:rPr>
                <w:rFonts w:cs="2  Nazanin" w:hint="eastAsia"/>
                <w:rtl/>
              </w:rPr>
              <w:t>ان</w:t>
            </w:r>
            <w:r w:rsidRPr="00D31818">
              <w:rPr>
                <w:rFonts w:cs="2  Nazanin" w:hint="cs"/>
                <w:rtl/>
              </w:rPr>
              <w:t>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</w:tbl>
    <w:p w:rsidR="009617E2" w:rsidRDefault="009617E2" w:rsidP="009617E2">
      <w:pPr>
        <w:rPr>
          <w:rFonts w:cs="B Nazanin"/>
          <w:rtl/>
          <w:lang w:bidi="fa-IR"/>
        </w:rPr>
      </w:pP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3564"/>
        <w:gridCol w:w="5220"/>
      </w:tblGrid>
      <w:tr w:rsidR="009617E2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spacing w:line="360" w:lineRule="auto"/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jc w:val="center"/>
              <w:rPr>
                <w:rFonts w:cs="2  Nazanin"/>
                <w:b/>
                <w:bCs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  <w:t>رئوس مطالب (مفاهیم مورد انتظار تدریس)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D31818" w:rsidRDefault="009617E2" w:rsidP="00F526FF">
            <w:pPr>
              <w:bidi w:val="0"/>
              <w:jc w:val="center"/>
              <w:rPr>
                <w:rFonts w:cs="2  Nazanin"/>
                <w:b/>
                <w:bCs/>
                <w:sz w:val="22"/>
                <w:szCs w:val="22"/>
              </w:rPr>
            </w:pPr>
            <w:r w:rsidRPr="00D31818">
              <w:rPr>
                <w:rFonts w:cs="2  Nazanin" w:hint="cs"/>
                <w:b/>
                <w:bCs/>
                <w:sz w:val="22"/>
                <w:szCs w:val="22"/>
                <w:rtl/>
              </w:rPr>
              <w:t>تکلیف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معرفی درس و منبع</w:t>
            </w:r>
            <w:r w:rsidRPr="00C209E5">
              <w:rPr>
                <w:rFonts w:cs="2  Nazanin"/>
                <w:sz w:val="22"/>
                <w:szCs w:val="22"/>
              </w:rPr>
              <w:t xml:space="preserve"> Henry’s</w:t>
            </w:r>
            <w:r w:rsidRPr="00C209E5">
              <w:rPr>
                <w:rFonts w:cs="2  Nazanin"/>
                <w:sz w:val="22"/>
                <w:szCs w:val="22"/>
                <w:rtl/>
              </w:rPr>
              <w:t>؛ آشنایی با چرخه کامل آزمایش</w:t>
            </w:r>
            <w:r w:rsidRPr="00C209E5">
              <w:rPr>
                <w:rFonts w:cs="2  Nazanin"/>
                <w:sz w:val="22"/>
                <w:szCs w:val="22"/>
              </w:rPr>
              <w:t xml:space="preserve"> (Total Testing Process) </w:t>
            </w:r>
            <w:r w:rsidRPr="00C209E5">
              <w:rPr>
                <w:rFonts w:cs="2  Nazanin"/>
                <w:sz w:val="22"/>
                <w:szCs w:val="22"/>
                <w:rtl/>
              </w:rPr>
              <w:t>و واژگان پایه آزمایشگاهی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 xml:space="preserve">استخراج و معنی </w:t>
            </w:r>
            <w:r w:rsidRPr="00C209E5">
              <w:rPr>
                <w:rFonts w:cs="2  Nazanin"/>
                <w:sz w:val="22"/>
                <w:szCs w:val="22"/>
                <w:rtl/>
                <w:lang w:bidi="fa-IR"/>
              </w:rPr>
              <w:t>۱۵</w:t>
            </w:r>
            <w:r w:rsidRPr="00C209E5">
              <w:rPr>
                <w:rFonts w:cs="2  Nazanin"/>
                <w:sz w:val="22"/>
                <w:szCs w:val="22"/>
                <w:rtl/>
              </w:rPr>
              <w:t xml:space="preserve"> واژه تخصصی از متن معرفی کتاب</w:t>
            </w:r>
            <w:r w:rsidRPr="00C209E5">
              <w:rPr>
                <w:rFonts w:cs="2  Nazanin"/>
                <w:sz w:val="22"/>
                <w:szCs w:val="22"/>
              </w:rPr>
              <w:t xml:space="preserve"> Henry’s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شناسایی بیمار و اصول ایمنی در آزمایشگاه</w:t>
            </w:r>
            <w:r w:rsidRPr="00C209E5">
              <w:rPr>
                <w:rFonts w:cs="2  Nazanin"/>
                <w:sz w:val="22"/>
                <w:szCs w:val="22"/>
              </w:rPr>
              <w:t xml:space="preserve"> (Patient Identification &amp; Safety)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ترجمه یک پاراگراف از متن مربوط به</w:t>
            </w:r>
            <w:r w:rsidRPr="00C209E5">
              <w:rPr>
                <w:rFonts w:cs="2  Nazanin"/>
                <w:sz w:val="22"/>
                <w:szCs w:val="22"/>
              </w:rPr>
              <w:t xml:space="preserve"> Patient Safety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آماده‌سازی بیمار قبل از آزمایش</w:t>
            </w:r>
            <w:r w:rsidRPr="00C209E5">
              <w:rPr>
                <w:rFonts w:cs="2  Nazanin"/>
                <w:sz w:val="22"/>
                <w:szCs w:val="22"/>
              </w:rPr>
              <w:t xml:space="preserve"> (Patient Preparation: Fasting, Timing, Posture)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تهیه فهرستی از واژگان مربوط به شرایط پیش از آزمایش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جمع‌آوری نمونه و اصول خون‌گیری</w:t>
            </w:r>
            <w:r w:rsidRPr="00C209E5">
              <w:rPr>
                <w:rFonts w:cs="2  Nazanin"/>
                <w:sz w:val="22"/>
                <w:szCs w:val="22"/>
              </w:rPr>
              <w:t xml:space="preserve"> (Specimen Collection / Phlebotomy)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نوشتن خلاصه کوتاه از مراحل صحیح نمونه‌گیری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انتقال و نگهداری نمونه‌ها</w:t>
            </w:r>
            <w:r w:rsidRPr="00C209E5">
              <w:rPr>
                <w:rFonts w:cs="2  Nazanin"/>
                <w:sz w:val="22"/>
                <w:szCs w:val="22"/>
              </w:rPr>
              <w:t xml:space="preserve"> (Specimen Transport &amp; Stability)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ترجمه یک پاراگراف درباره شرایط نگهداری نمونه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خطاهای پیش‌تحلیلی و معیارهای رد نمونه</w:t>
            </w:r>
            <w:r w:rsidRPr="00C209E5">
              <w:rPr>
                <w:rFonts w:cs="2  Nazanin"/>
                <w:sz w:val="22"/>
                <w:szCs w:val="22"/>
              </w:rPr>
              <w:t xml:space="preserve"> (Pre</w:t>
            </w:r>
            <w:r w:rsidRPr="00C209E5">
              <w:rPr>
                <w:rFonts w:cs="2  Nazanin"/>
                <w:sz w:val="22"/>
                <w:szCs w:val="22"/>
              </w:rPr>
              <w:noBreakHyphen/>
              <w:t>analytical Errors)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 xml:space="preserve">فهرست کردن </w:t>
            </w:r>
            <w:r w:rsidRPr="00C209E5">
              <w:rPr>
                <w:rFonts w:cs="2  Nazanin"/>
                <w:sz w:val="22"/>
                <w:szCs w:val="22"/>
                <w:rtl/>
                <w:lang w:bidi="fa-IR"/>
              </w:rPr>
              <w:t>۵</w:t>
            </w:r>
            <w:r w:rsidRPr="00C209E5">
              <w:rPr>
                <w:rFonts w:cs="2  Nazanin"/>
                <w:sz w:val="22"/>
                <w:szCs w:val="22"/>
                <w:rtl/>
              </w:rPr>
              <w:t xml:space="preserve"> خطای پیش‌تحلیلی همراه با توضیح کوتاه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اصول کلی دستگاه‌های آزمایشگاهی</w:t>
            </w:r>
            <w:r w:rsidRPr="00C209E5">
              <w:rPr>
                <w:rFonts w:cs="2  Nazanin"/>
                <w:sz w:val="22"/>
                <w:szCs w:val="22"/>
              </w:rPr>
              <w:t xml:space="preserve"> (Laboratory Instrumentation)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 xml:space="preserve">تهیه واژه‌نامه‌ای از </w:t>
            </w:r>
            <w:r w:rsidRPr="00C209E5">
              <w:rPr>
                <w:rFonts w:cs="2  Nazanin"/>
                <w:sz w:val="22"/>
                <w:szCs w:val="22"/>
                <w:rtl/>
                <w:lang w:bidi="fa-IR"/>
              </w:rPr>
              <w:t>۱۰</w:t>
            </w:r>
            <w:r w:rsidRPr="00C209E5">
              <w:rPr>
                <w:rFonts w:cs="2  Nazanin"/>
                <w:sz w:val="22"/>
                <w:szCs w:val="22"/>
                <w:rtl/>
              </w:rPr>
              <w:t xml:space="preserve"> اصطلاح مرتبط با تجهیزات آزمایشگاهی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روش‌های تحلیلی آزمایشگاهی</w:t>
            </w:r>
            <w:r w:rsidRPr="00C209E5">
              <w:rPr>
                <w:rFonts w:cs="2  Nazanin"/>
                <w:sz w:val="22"/>
                <w:szCs w:val="22"/>
              </w:rPr>
              <w:t xml:space="preserve"> (Spectrophotometry, </w:t>
            </w:r>
            <w:proofErr w:type="spellStart"/>
            <w:r w:rsidRPr="00C209E5">
              <w:rPr>
                <w:rFonts w:cs="2  Nazanin"/>
                <w:sz w:val="22"/>
                <w:szCs w:val="22"/>
              </w:rPr>
              <w:t>Turbidimetry</w:t>
            </w:r>
            <w:proofErr w:type="spellEnd"/>
            <w:r w:rsidRPr="00C209E5">
              <w:rPr>
                <w:rFonts w:cs="2  Nazanin"/>
                <w:sz w:val="22"/>
                <w:szCs w:val="22"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ترجمه یک پاراگراف درباره</w:t>
            </w:r>
            <w:r w:rsidRPr="00C209E5">
              <w:rPr>
                <w:rFonts w:cs="2  Nazanin"/>
                <w:sz w:val="22"/>
                <w:szCs w:val="22"/>
              </w:rPr>
              <w:t xml:space="preserve"> Spectrophotometry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کالیبراسیون و استانداردسازی در آزمایشگاه</w:t>
            </w:r>
            <w:r w:rsidRPr="00C209E5">
              <w:rPr>
                <w:rFonts w:cs="2  Nazanin"/>
                <w:sz w:val="22"/>
                <w:szCs w:val="22"/>
              </w:rPr>
              <w:t xml:space="preserve"> (Calibration &amp; Standard Curve)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نوشتن توضیح کوتاه درباره مفهوم</w:t>
            </w:r>
            <w:r w:rsidRPr="00C209E5">
              <w:rPr>
                <w:rFonts w:cs="2  Nazanin"/>
                <w:sz w:val="22"/>
                <w:szCs w:val="22"/>
              </w:rPr>
              <w:t xml:space="preserve"> Calibration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کنترل کیفیت داخلی</w:t>
            </w:r>
            <w:r w:rsidRPr="00C209E5">
              <w:rPr>
                <w:rFonts w:cs="2  Nazanin"/>
                <w:sz w:val="22"/>
                <w:szCs w:val="22"/>
              </w:rPr>
              <w:t xml:space="preserve"> (Internal Quality Control)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مطالعه متن کوتاه درباره</w:t>
            </w:r>
            <w:r w:rsidRPr="00C209E5">
              <w:rPr>
                <w:rFonts w:cs="2  Nazanin"/>
                <w:sz w:val="22"/>
                <w:szCs w:val="22"/>
              </w:rPr>
              <w:t xml:space="preserve"> QC </w:t>
            </w:r>
            <w:r w:rsidRPr="00C209E5">
              <w:rPr>
                <w:rFonts w:cs="2  Nazanin"/>
                <w:sz w:val="22"/>
                <w:szCs w:val="22"/>
                <w:rtl/>
              </w:rPr>
              <w:t xml:space="preserve">و استخراج </w:t>
            </w:r>
            <w:r w:rsidRPr="00C209E5">
              <w:rPr>
                <w:rFonts w:cs="2  Nazanin"/>
                <w:sz w:val="22"/>
                <w:szCs w:val="22"/>
                <w:rtl/>
                <w:lang w:bidi="fa-IR"/>
              </w:rPr>
              <w:t>۵</w:t>
            </w:r>
            <w:r w:rsidRPr="00C209E5">
              <w:rPr>
                <w:rFonts w:cs="2  Nazanin"/>
                <w:sz w:val="22"/>
                <w:szCs w:val="22"/>
                <w:rtl/>
              </w:rPr>
              <w:t xml:space="preserve"> واژه تخصصی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کنترل کیفیت خارجی و آزمون مهارت</w:t>
            </w:r>
            <w:r w:rsidRPr="00C209E5">
              <w:rPr>
                <w:rFonts w:cs="2  Nazanin"/>
                <w:sz w:val="22"/>
                <w:szCs w:val="22"/>
              </w:rPr>
              <w:t xml:space="preserve"> (External Quality Control)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خلاصه‌نویسی کوتاه از مفهوم</w:t>
            </w:r>
            <w:r w:rsidRPr="00C209E5">
              <w:rPr>
                <w:rFonts w:cs="2  Nazanin"/>
                <w:sz w:val="22"/>
                <w:szCs w:val="22"/>
              </w:rPr>
              <w:t xml:space="preserve"> Proficiency Testing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عوامل تداخل در آزمایش‌ها</w:t>
            </w:r>
            <w:r w:rsidRPr="00C209E5">
              <w:rPr>
                <w:rFonts w:cs="2  Nazanin"/>
                <w:sz w:val="22"/>
                <w:szCs w:val="22"/>
              </w:rPr>
              <w:t xml:space="preserve"> (Hemolysis, Lipemia, Icterus)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توضیح کوتاه درباره اثر</w:t>
            </w:r>
            <w:r w:rsidRPr="00C209E5">
              <w:rPr>
                <w:rFonts w:cs="2  Nazanin"/>
                <w:sz w:val="22"/>
                <w:szCs w:val="22"/>
              </w:rPr>
              <w:t xml:space="preserve"> Hemolysis </w:t>
            </w:r>
            <w:r w:rsidRPr="00C209E5">
              <w:rPr>
                <w:rFonts w:cs="2  Nazanin"/>
                <w:sz w:val="22"/>
                <w:szCs w:val="22"/>
                <w:rtl/>
              </w:rPr>
              <w:t>بر نتایج آزمایش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گزارش نتایج آزمایشگاهی و سیستم</w:t>
            </w:r>
            <w:r w:rsidRPr="00C209E5">
              <w:rPr>
                <w:rFonts w:cs="2  Nazanin"/>
                <w:sz w:val="22"/>
                <w:szCs w:val="22"/>
              </w:rPr>
              <w:t xml:space="preserve"> LIS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ترجمه یک نمونه گزارش آزمایشگاهی کوتاه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محدوده‌های مرجع و تغییرات زیستی</w:t>
            </w:r>
            <w:r w:rsidRPr="00C209E5">
              <w:rPr>
                <w:rFonts w:cs="2  Nazanin"/>
                <w:sz w:val="22"/>
                <w:szCs w:val="22"/>
              </w:rPr>
              <w:t xml:space="preserve"> (Reference Intervals)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تهیه تعریفی کوتاه از</w:t>
            </w:r>
            <w:r w:rsidRPr="00C209E5">
              <w:rPr>
                <w:rFonts w:cs="2  Nazanin"/>
                <w:sz w:val="22"/>
                <w:szCs w:val="22"/>
              </w:rPr>
              <w:t xml:space="preserve"> Reference Range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مقادیر بحرانی و اهمیت بالینی نتایج</w:t>
            </w:r>
            <w:r w:rsidRPr="00C209E5">
              <w:rPr>
                <w:rFonts w:cs="2  Nazanin"/>
                <w:sz w:val="22"/>
                <w:szCs w:val="22"/>
              </w:rPr>
              <w:t xml:space="preserve"> (Critical Values)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نوشتن توضیح کوتاه درباره مفهوم</w:t>
            </w:r>
            <w:r w:rsidRPr="00C209E5">
              <w:rPr>
                <w:rFonts w:cs="2  Nazanin"/>
                <w:sz w:val="22"/>
                <w:szCs w:val="22"/>
              </w:rPr>
              <w:t xml:space="preserve"> Critical Value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تفسیر نتایج آزمایشگاهی و ارتباط بالینی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ترجمه یک پاراگراف درباره تفسیر نتایج آزمایشگاهی</w:t>
            </w:r>
          </w:p>
        </w:tc>
      </w:tr>
      <w:tr w:rsidR="00D31818" w:rsidRPr="00D31818" w:rsidTr="00DA378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D31818" w:rsidRDefault="00D31818" w:rsidP="00D31818">
            <w:pPr>
              <w:spacing w:line="360" w:lineRule="auto"/>
              <w:jc w:val="center"/>
              <w:rPr>
                <w:rFonts w:cs="2  Nazanin"/>
                <w:sz w:val="22"/>
                <w:szCs w:val="22"/>
                <w:lang w:bidi="fa-IR"/>
              </w:rPr>
            </w:pPr>
            <w:r w:rsidRPr="00D31818">
              <w:rPr>
                <w:rFonts w:cs="2  Nazanin"/>
                <w:sz w:val="22"/>
                <w:szCs w:val="22"/>
                <w:lang w:bidi="fa-IR"/>
              </w:rPr>
              <w:t>17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مرور کلی مطالب دوره و جمع‌بندی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18" w:rsidRPr="00C209E5" w:rsidRDefault="00D31818" w:rsidP="00D31818">
            <w:pPr>
              <w:rPr>
                <w:rFonts w:cs="2  Nazanin"/>
                <w:sz w:val="22"/>
                <w:szCs w:val="22"/>
              </w:rPr>
            </w:pPr>
            <w:r w:rsidRPr="00C209E5">
              <w:rPr>
                <w:rFonts w:cs="2  Nazanin"/>
                <w:sz w:val="22"/>
                <w:szCs w:val="22"/>
                <w:rtl/>
              </w:rPr>
              <w:t>مرور واژگان و متون تدریس‌شده برای آزمون پایانی</w:t>
            </w:r>
          </w:p>
        </w:tc>
      </w:tr>
    </w:tbl>
    <w:p w:rsidR="007934BB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D3A49">
        <w:rPr>
          <w:rFonts w:hint="cs"/>
          <w:b/>
          <w:bCs/>
          <w:rtl/>
          <w:lang w:bidi="fa-IR"/>
        </w:rPr>
        <w:t>حضور و مشارکت + تکالیف:</w:t>
      </w:r>
      <w:r>
        <w:rPr>
          <w:rFonts w:hint="cs"/>
          <w:rtl/>
          <w:lang w:bidi="fa-IR"/>
        </w:rPr>
        <w:t xml:space="preserve"> 30 درصد </w:t>
      </w:r>
    </w:p>
    <w:p w:rsidR="007934BB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D3A49">
        <w:rPr>
          <w:rFonts w:hint="cs"/>
          <w:b/>
          <w:bCs/>
          <w:rtl/>
          <w:lang w:bidi="fa-IR"/>
        </w:rPr>
        <w:lastRenderedPageBreak/>
        <w:t>ارائه یا تحلیل مقاله:</w:t>
      </w:r>
      <w:r w:rsidRPr="00ED3A49">
        <w:rPr>
          <w:rFonts w:hint="cs"/>
          <w:rtl/>
          <w:lang w:bidi="fa-IR"/>
        </w:rPr>
        <w:t xml:space="preserve"> 20 درصد</w:t>
      </w:r>
    </w:p>
    <w:p w:rsidR="007934BB" w:rsidRPr="00ED3A49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7934BB">
        <w:rPr>
          <w:rFonts w:hint="cs"/>
          <w:b/>
          <w:bCs/>
          <w:rtl/>
          <w:lang w:bidi="fa-IR"/>
        </w:rPr>
        <w:t>آزمون پایان‌ترم:</w:t>
      </w:r>
      <w:r w:rsidRPr="00ED3A49">
        <w:rPr>
          <w:rFonts w:hint="cs"/>
          <w:rtl/>
          <w:lang w:bidi="fa-IR"/>
        </w:rPr>
        <w:t xml:space="preserve"> 50 درصد</w:t>
      </w:r>
    </w:p>
    <w:p w:rsidR="009617E2" w:rsidRDefault="008A250E" w:rsidP="009617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</w:p>
    <w:p w:rsidR="009617E2" w:rsidRDefault="005D3CC3" w:rsidP="005D3C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ascii="Tahoma" w:hAnsi="Tahoma" w:cs="B Koodak"/>
          <w:sz w:val="22"/>
          <w:szCs w:val="22"/>
          <w:rtl/>
          <w:lang w:bidi="fa-IR"/>
        </w:rPr>
      </w:pPr>
      <w:r>
        <w:t xml:space="preserve">McPherson RA, </w:t>
      </w:r>
      <w:proofErr w:type="spellStart"/>
      <w:r>
        <w:t>Pincus</w:t>
      </w:r>
      <w:proofErr w:type="spellEnd"/>
      <w:r>
        <w:t xml:space="preserve"> MR. Henry’s clinical diagnosis and management by laboratory methods E-book. Elsevier Health Sciences, USA. 2021</w:t>
      </w:r>
      <w:proofErr w:type="gramStart"/>
      <w:r>
        <w:t>.</w:t>
      </w:r>
      <w:proofErr w:type="gramEnd"/>
      <w:r w:rsidR="008A250E">
        <w:rPr>
          <w:rFonts w:ascii="Tahoma" w:hAnsi="Tahoma" w:cs="B Koodak"/>
          <w:sz w:val="22"/>
          <w:szCs w:val="22"/>
          <w:lang w:bidi="fa-IR"/>
        </w:rPr>
        <w:br/>
      </w:r>
      <w:r w:rsidR="008A250E">
        <w:rPr>
          <w:rtl/>
        </w:rPr>
        <w:t xml:space="preserve">مقالات منتخب و به‌روز از مجلات معتبر حوزه </w:t>
      </w:r>
      <w:r>
        <w:rPr>
          <w:rFonts w:hint="cs"/>
          <w:rtl/>
          <w:lang w:bidi="fa-IR"/>
        </w:rPr>
        <w:t>علوم آزمایشگاهی</w:t>
      </w:r>
      <w:r w:rsidR="008A250E">
        <w:t>.</w:t>
      </w:r>
      <w:r w:rsidR="008A250E">
        <w:br/>
      </w:r>
      <w:r w:rsidR="008A250E">
        <w:rPr>
          <w:rtl/>
        </w:rPr>
        <w:t>متون آموزشی منتخب</w:t>
      </w:r>
      <w:bookmarkStart w:id="0" w:name="_GoBack"/>
      <w:bookmarkEnd w:id="0"/>
      <w:r w:rsidR="008A250E">
        <w:rPr>
          <w:rtl/>
        </w:rPr>
        <w:t xml:space="preserve"> در زمینه نگارش علمی و زبان تخصصی علوم پزشکی</w:t>
      </w:r>
      <w:r w:rsidR="008A250E">
        <w:t>.</w:t>
      </w:r>
    </w:p>
    <w:p w:rsidR="009617E2" w:rsidRDefault="009617E2" w:rsidP="009617E2">
      <w:pPr>
        <w:bidi w:val="0"/>
        <w:rPr>
          <w:rtl/>
          <w:lang w:bidi="fa-IR"/>
        </w:rPr>
      </w:pPr>
    </w:p>
    <w:sectPr w:rsidR="0096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3ED4"/>
    <w:multiLevelType w:val="multilevel"/>
    <w:tmpl w:val="10A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1316"/>
    <w:multiLevelType w:val="multilevel"/>
    <w:tmpl w:val="C8E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859AD"/>
    <w:multiLevelType w:val="multilevel"/>
    <w:tmpl w:val="F6A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35DC8"/>
    <w:multiLevelType w:val="multilevel"/>
    <w:tmpl w:val="2C08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0097D"/>
    <w:multiLevelType w:val="multilevel"/>
    <w:tmpl w:val="800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1721D"/>
    <w:multiLevelType w:val="multilevel"/>
    <w:tmpl w:val="057C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E2"/>
    <w:rsid w:val="00532446"/>
    <w:rsid w:val="005D3CC3"/>
    <w:rsid w:val="005F18D5"/>
    <w:rsid w:val="00723050"/>
    <w:rsid w:val="007934BB"/>
    <w:rsid w:val="00822797"/>
    <w:rsid w:val="0082295D"/>
    <w:rsid w:val="00843E14"/>
    <w:rsid w:val="008A250E"/>
    <w:rsid w:val="009617E2"/>
    <w:rsid w:val="00CA02F1"/>
    <w:rsid w:val="00D31818"/>
    <w:rsid w:val="00DA3789"/>
    <w:rsid w:val="00ED3A49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ADAFC-8A78-4886-B929-F14D32FE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7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D3A4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3A49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8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3A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D3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3A49"/>
    <w:pPr>
      <w:bidi w:val="0"/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semiHidden/>
    <w:unhideWhenUsed/>
    <w:rsid w:val="00ED3A4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D3A4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8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30BD-262B-4594-800E-2E24FA56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Dr.tazik</dc:creator>
  <cp:keywords/>
  <dc:description/>
  <cp:lastModifiedBy>Dr.tazik</cp:lastModifiedBy>
  <cp:revision>8</cp:revision>
  <dcterms:created xsi:type="dcterms:W3CDTF">2026-06-01T11:34:00Z</dcterms:created>
  <dcterms:modified xsi:type="dcterms:W3CDTF">2026-06-03T11:45:00Z</dcterms:modified>
</cp:coreProperties>
</file>